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13" w:rsidRDefault="004B3613" w:rsidP="004B3613">
      <w:r>
        <w:t>Zadanie má mať nasledujúce časti:</w:t>
      </w:r>
    </w:p>
    <w:p w:rsidR="004B3613" w:rsidRDefault="004B3613" w:rsidP="004B3613"/>
    <w:p w:rsidR="004B3613" w:rsidRDefault="004B3613" w:rsidP="004B3613">
      <w:pPr>
        <w:numPr>
          <w:ilvl w:val="0"/>
          <w:numId w:val="1"/>
        </w:numPr>
        <w:contextualSpacing/>
      </w:pPr>
      <w:r>
        <w:t>Teoretický popis danej metódy</w:t>
      </w:r>
    </w:p>
    <w:p w:rsidR="004B3613" w:rsidRDefault="004B3613" w:rsidP="004B3613">
      <w:pPr>
        <w:numPr>
          <w:ilvl w:val="0"/>
          <w:numId w:val="1"/>
        </w:numPr>
        <w:contextualSpacing/>
      </w:pPr>
      <w:r>
        <w:t>Prehľad dostupných balíkov v prostredí R a popis funkcií v ktorých sú metódy implementované</w:t>
      </w:r>
    </w:p>
    <w:p w:rsidR="004B3613" w:rsidRDefault="004B3613" w:rsidP="004B3613">
      <w:pPr>
        <w:numPr>
          <w:ilvl w:val="0"/>
          <w:numId w:val="1"/>
        </w:numPr>
        <w:contextualSpacing/>
      </w:pPr>
      <w:r>
        <w:t>Príklad kódu v R na vygenerovaných, alebo testovacích dátach, ktorý demonštruje popísané metódy na nejakom probléme</w:t>
      </w:r>
      <w:bookmarkStart w:id="0" w:name="_GoBack"/>
      <w:bookmarkEnd w:id="0"/>
    </w:p>
    <w:p w:rsidR="004B3613" w:rsidRDefault="004B3613" w:rsidP="004B3613">
      <w:pPr>
        <w:ind w:left="360"/>
        <w:contextualSpacing/>
      </w:pPr>
    </w:p>
    <w:p w:rsidR="004B3613" w:rsidRDefault="004B3613" w:rsidP="004B3613">
      <w:pPr>
        <w:contextualSpacing/>
      </w:pPr>
      <w:r>
        <w:t>Témy:</w:t>
      </w:r>
    </w:p>
    <w:p w:rsidR="0079797D" w:rsidRDefault="0079797D" w:rsidP="004B3613">
      <w:pPr>
        <w:contextualSpacing/>
      </w:pPr>
    </w:p>
    <w:p w:rsidR="00E17F6A" w:rsidRDefault="004A58BC">
      <w:pPr>
        <w:numPr>
          <w:ilvl w:val="0"/>
          <w:numId w:val="2"/>
        </w:numPr>
        <w:contextualSpacing/>
      </w:pPr>
      <w:r>
        <w:t>Zhlukovanie metódou k-Mean a k-Medoids s Manhattan a Euklidovskou metrikou.</w:t>
      </w:r>
    </w:p>
    <w:p w:rsidR="00E17F6A" w:rsidRDefault="004A58BC">
      <w:pPr>
        <w:numPr>
          <w:ilvl w:val="0"/>
          <w:numId w:val="2"/>
        </w:numPr>
        <w:contextualSpacing/>
      </w:pPr>
      <w:r>
        <w:t>Zhlukovanie metódou Expectation-Maximization.</w:t>
      </w:r>
    </w:p>
    <w:p w:rsidR="00E17F6A" w:rsidRDefault="004A58BC">
      <w:pPr>
        <w:numPr>
          <w:ilvl w:val="0"/>
          <w:numId w:val="2"/>
        </w:numPr>
        <w:contextualSpacing/>
      </w:pPr>
      <w:bookmarkStart w:id="1" w:name="_gjdgxs" w:colFirst="0" w:colLast="0"/>
      <w:bookmarkEnd w:id="1"/>
      <w:r>
        <w:t>Multifaktorová analýza rozptylu ANOVA/ANCOVA (MANOVA/MANCOVA)</w:t>
      </w:r>
    </w:p>
    <w:p w:rsidR="00E17F6A" w:rsidRDefault="004A58BC">
      <w:pPr>
        <w:numPr>
          <w:ilvl w:val="0"/>
          <w:numId w:val="2"/>
        </w:numPr>
        <w:contextualSpacing/>
      </w:pPr>
      <w:r>
        <w:t xml:space="preserve">Vlnková (wavelets) transformácia pre predikciu časových radov </w:t>
      </w:r>
    </w:p>
    <w:p w:rsidR="00E17F6A" w:rsidRDefault="004A58BC">
      <w:pPr>
        <w:numPr>
          <w:ilvl w:val="0"/>
          <w:numId w:val="2"/>
        </w:numPr>
        <w:contextualSpacing/>
      </w:pPr>
      <w:r>
        <w:t>Predikcia pomocou splinov (MARS)</w:t>
      </w:r>
    </w:p>
    <w:p w:rsidR="00E17F6A" w:rsidRDefault="004A58BC">
      <w:pPr>
        <w:numPr>
          <w:ilvl w:val="0"/>
          <w:numId w:val="2"/>
        </w:numPr>
        <w:contextualSpacing/>
      </w:pPr>
      <w:r>
        <w:t>Predikcia pomocou ARIMA modelov</w:t>
      </w:r>
    </w:p>
    <w:p w:rsidR="00E17F6A" w:rsidRDefault="004A58BC">
      <w:pPr>
        <w:numPr>
          <w:ilvl w:val="0"/>
          <w:numId w:val="2"/>
        </w:numPr>
        <w:contextualSpacing/>
      </w:pPr>
      <w:r>
        <w:t>Predikcia pomocou GARCH modelov</w:t>
      </w:r>
    </w:p>
    <w:p w:rsidR="00E17F6A" w:rsidRDefault="004A58BC">
      <w:pPr>
        <w:numPr>
          <w:ilvl w:val="0"/>
          <w:numId w:val="2"/>
        </w:numPr>
        <w:contextualSpacing/>
      </w:pPr>
      <w:r>
        <w:t>Bayesove siete</w:t>
      </w:r>
    </w:p>
    <w:p w:rsidR="00E17F6A" w:rsidRDefault="004A58BC">
      <w:pPr>
        <w:numPr>
          <w:ilvl w:val="0"/>
          <w:numId w:val="2"/>
        </w:numPr>
        <w:contextualSpacing/>
      </w:pPr>
      <w:r>
        <w:t>Riešenie metódy najmenších štvorcov pomocou QR a SVD dekompozície</w:t>
      </w:r>
    </w:p>
    <w:p w:rsidR="00E17F6A" w:rsidRDefault="004A58BC">
      <w:pPr>
        <w:numPr>
          <w:ilvl w:val="0"/>
          <w:numId w:val="2"/>
        </w:numPr>
        <w:contextualSpacing/>
      </w:pPr>
      <w:r>
        <w:t>Predikcia pomocou rekurentných neurónových sietí</w:t>
      </w:r>
    </w:p>
    <w:p w:rsidR="00E17F6A" w:rsidRDefault="004A58BC">
      <w:pPr>
        <w:numPr>
          <w:ilvl w:val="0"/>
          <w:numId w:val="2"/>
        </w:numPr>
        <w:contextualSpacing/>
      </w:pPr>
      <w:r>
        <w:t>Parametrické a neparametrické testo</w:t>
      </w:r>
      <w:r w:rsidR="00327D1D">
        <w:t>vanie závislostí medzi atribútmi</w:t>
      </w:r>
      <w:r>
        <w:t xml:space="preserve"> (Pearsonov, Spearmanov koeficient, Chi-kvadrát, Kruskalov-Wallisov test, Mann-Whitneyov test, Wilcoxonov znamienkový test)</w:t>
      </w:r>
    </w:p>
    <w:p w:rsidR="00E17F6A" w:rsidRDefault="00E17F6A"/>
    <w:sectPr w:rsidR="00E17F6A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4E4"/>
    <w:multiLevelType w:val="multilevel"/>
    <w:tmpl w:val="B13CD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37371"/>
    <w:multiLevelType w:val="multilevel"/>
    <w:tmpl w:val="01268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F6A"/>
    <w:rsid w:val="00327D1D"/>
    <w:rsid w:val="004A58BC"/>
    <w:rsid w:val="004B3613"/>
    <w:rsid w:val="0079797D"/>
    <w:rsid w:val="00B8299F"/>
    <w:rsid w:val="00E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DD67"/>
  <w15:docId w15:val="{63B7929D-83BF-C74F-83C2-0F76C6E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sk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Viera Kresnakova</cp:lastModifiedBy>
  <cp:revision>6</cp:revision>
  <dcterms:created xsi:type="dcterms:W3CDTF">2018-04-11T20:29:00Z</dcterms:created>
  <dcterms:modified xsi:type="dcterms:W3CDTF">2020-02-14T12:35:00Z</dcterms:modified>
</cp:coreProperties>
</file>